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9C72" w14:textId="418AF873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>0050/94/2023</w:t>
      </w:r>
    </w:p>
    <w:p w14:paraId="11E7B9D4" w14:textId="77777777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01D0A999" w14:textId="40227F34" w:rsidR="00E8753A" w:rsidRDefault="00E8753A" w:rsidP="00E8753A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dnia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D07132C" w14:textId="77777777" w:rsidR="00E8753A" w:rsidRDefault="00E8753A" w:rsidP="00E875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77487E" w14:textId="77777777" w:rsidR="00E8753A" w:rsidRDefault="00E8753A" w:rsidP="00E875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24DB86" w14:textId="77777777" w:rsidR="00E8753A" w:rsidRDefault="00E8753A" w:rsidP="00E875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065DAC" w14:textId="77777777" w:rsidR="00E8753A" w:rsidRDefault="00E8753A" w:rsidP="00E8753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447FF4" w14:textId="09ECD3B9" w:rsidR="00E8753A" w:rsidRDefault="00E8753A" w:rsidP="00E87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rozstrzygnięcia</w:t>
      </w:r>
      <w:r>
        <w:rPr>
          <w:rFonts w:ascii="Times New Roman" w:hAnsi="Times New Roman" w:cs="Times New Roman"/>
          <w:sz w:val="24"/>
          <w:szCs w:val="24"/>
        </w:rPr>
        <w:t xml:space="preserve"> konkursu ofert na realizację programu polityki zdrowotnej pn.: „Program wykrywania zakażeń wirusowego zapalenia wątroby typu C, wśród mieszkańców miasta Rzeszowa”.</w:t>
      </w:r>
    </w:p>
    <w:p w14:paraId="64ED7FD7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4E50E6" w14:textId="19E36D0A" w:rsidR="00E8753A" w:rsidRDefault="00E8753A" w:rsidP="00E87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art.30 ust.1 ustawy z dnia 8 marca 1990 r. o samorządzie gminnym                        (Dz.U.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r. poz.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 ), art.7 ust.1 pkt 1, art.48 ust.1 i ust.3 pkt 1 oraz art.48b  ust.1, ust.2-4 </w:t>
      </w:r>
      <w:r w:rsidR="00E82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ust.6  ustawy z dnia 27 sierpnia 2004 r. o świadczeniach opieki zdrowotnej finansowanych </w:t>
      </w:r>
      <w:r w:rsidR="00E82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środków publicznych (Dz.U. z 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 r. poz. </w:t>
      </w:r>
      <w:r>
        <w:rPr>
          <w:rFonts w:ascii="Times New Roman" w:hAnsi="Times New Roman" w:cs="Times New Roman"/>
          <w:sz w:val="24"/>
          <w:szCs w:val="24"/>
        </w:rPr>
        <w:t>2561</w:t>
      </w:r>
      <w:r>
        <w:rPr>
          <w:rFonts w:ascii="Times New Roman" w:hAnsi="Times New Roman" w:cs="Times New Roman"/>
          <w:sz w:val="24"/>
          <w:szCs w:val="24"/>
        </w:rPr>
        <w:t xml:space="preserve"> z późn.zm.), ust.2 działu VI załącznika Nr2 do Zarządzenia Prezydenta Miasta Rzeszowa Nr </w:t>
      </w:r>
      <w:r>
        <w:rPr>
          <w:rFonts w:ascii="Times New Roman" w:hAnsi="Times New Roman" w:cs="Times New Roman"/>
          <w:sz w:val="24"/>
          <w:szCs w:val="24"/>
        </w:rPr>
        <w:t>0050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3 </w:t>
      </w:r>
      <w:r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ogłoszenia konkursu ofert na realizację programu polityki zdrowotnej pn.: „Program wykrywania zakażeń wirusowego zapalenia wątroby typu C, wśród mieszkańców miasta Rzeszowa” zarządza się, co następuje:</w:t>
      </w:r>
    </w:p>
    <w:p w14:paraId="0582295A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D791219" w14:textId="77777777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8B82FF5" w14:textId="77777777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2D14B2FB" w14:textId="002438CB" w:rsidR="00E8753A" w:rsidRDefault="00E8753A" w:rsidP="00E87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ofertę Samodzielnego Publicznego Zespołu Opieki Zdrowotnej Nr 1                                   w Rzeszowie na realizację w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 programu polityki zdrowotnej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.:„Program wykrywania zakażeń wirusowego zapalenia wątroby typu C, wśród mieszkańców miasta Rzeszowa” i przeznacza się kwotę do wysokości 3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675</w:t>
      </w:r>
      <w:r>
        <w:rPr>
          <w:rFonts w:ascii="Times New Roman" w:hAnsi="Times New Roman" w:cs="Times New Roman"/>
          <w:sz w:val="24"/>
          <w:szCs w:val="24"/>
        </w:rPr>
        <w:t>,00 złotych na realizację tego programu.</w:t>
      </w:r>
    </w:p>
    <w:p w14:paraId="0E230D05" w14:textId="77777777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B73761" w14:textId="77777777" w:rsidR="00E8753A" w:rsidRDefault="00E8753A" w:rsidP="00E8753A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CD477C8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w sprawie wyboru realizatora Programu zostanie zamieszczona w Biuletynie Informacji Publicznej Miasta Rzeszowa i na tablicy ogłoszeń Urzędu Miasta Rzeszowa.</w:t>
      </w:r>
    </w:p>
    <w:p w14:paraId="1E03EABB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750CED2" w14:textId="77777777" w:rsidR="00E8753A" w:rsidRDefault="00E8753A" w:rsidP="00E8753A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21AFB53" w14:textId="77777777" w:rsidR="00E8753A" w:rsidRDefault="00E8753A" w:rsidP="00E8753A">
      <w:pPr>
        <w:pStyle w:val="Akapitzlist"/>
        <w:spacing w:after="0"/>
        <w:ind w:left="3552" w:firstLine="696"/>
        <w:rPr>
          <w:rFonts w:ascii="Times New Roman" w:hAnsi="Times New Roman" w:cs="Times New Roman"/>
          <w:sz w:val="16"/>
          <w:szCs w:val="16"/>
        </w:rPr>
      </w:pPr>
    </w:p>
    <w:p w14:paraId="30285900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Wydziału Polityki Społecznej Urzędu Miasta Rzeszowa.</w:t>
      </w:r>
    </w:p>
    <w:p w14:paraId="16EB112C" w14:textId="77777777" w:rsidR="00E8753A" w:rsidRDefault="00E8753A" w:rsidP="00E8753A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FE72FD" w14:textId="77777777" w:rsidR="00E8753A" w:rsidRDefault="00E8753A" w:rsidP="00E8753A">
      <w:pPr>
        <w:pStyle w:val="Akapitzlist"/>
        <w:spacing w:after="0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68E41FC" w14:textId="77777777" w:rsidR="00E8753A" w:rsidRDefault="00E8753A" w:rsidP="00E8753A">
      <w:pPr>
        <w:pStyle w:val="Akapitzlist"/>
        <w:spacing w:after="0"/>
        <w:ind w:left="3552" w:firstLine="696"/>
        <w:rPr>
          <w:rFonts w:ascii="Times New Roman" w:hAnsi="Times New Roman" w:cs="Times New Roman"/>
          <w:sz w:val="16"/>
          <w:szCs w:val="16"/>
        </w:rPr>
      </w:pPr>
    </w:p>
    <w:p w14:paraId="1A860D82" w14:textId="77777777" w:rsidR="00E8753A" w:rsidRDefault="00E8753A" w:rsidP="00E875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3C0E71B" w14:textId="77777777" w:rsidR="00E8753A" w:rsidRDefault="00E8753A" w:rsidP="00E8753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E8753A" w14:paraId="594EE1D4" w14:textId="77777777" w:rsidTr="00E8753A">
        <w:tc>
          <w:tcPr>
            <w:tcW w:w="4142" w:type="dxa"/>
          </w:tcPr>
          <w:p w14:paraId="3A6EB719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30E14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EFE07F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429B2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408F66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9E796" w14:textId="10C8EB7C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Prezydent Miasta Rzeszowa</w:t>
            </w:r>
          </w:p>
          <w:p w14:paraId="25C653CA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14:paraId="44892E3F" w14:textId="77777777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BFF3C3" w14:textId="2D564700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E82B7C">
              <w:rPr>
                <w:rFonts w:ascii="Times New Roman" w:hAnsi="Times New Roman" w:cs="Times New Roman"/>
                <w:bCs/>
                <w:sz w:val="24"/>
                <w:szCs w:val="24"/>
              </w:rPr>
              <w:t>Konrad Fijołek</w:t>
            </w:r>
          </w:p>
          <w:p w14:paraId="27F7679E" w14:textId="20311DE6" w:rsidR="00E8753A" w:rsidRDefault="00E875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2ED102" w14:textId="77777777" w:rsidR="00A11B9C" w:rsidRDefault="00A11B9C"/>
    <w:sectPr w:rsidR="00A1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32"/>
    <w:rsid w:val="00143232"/>
    <w:rsid w:val="00A11B9C"/>
    <w:rsid w:val="00E82B7C"/>
    <w:rsid w:val="00E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CA48"/>
  <w15:chartTrackingRefBased/>
  <w15:docId w15:val="{69107083-A9BC-4CAD-A54F-1FA77DF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2</cp:revision>
  <dcterms:created xsi:type="dcterms:W3CDTF">2023-03-03T10:22:00Z</dcterms:created>
  <dcterms:modified xsi:type="dcterms:W3CDTF">2023-03-03T10:42:00Z</dcterms:modified>
</cp:coreProperties>
</file>